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39" w:rsidRPr="00376DF8" w:rsidRDefault="00EC2339" w:rsidP="00EC2339">
      <w:pPr>
        <w:ind w:firstLine="5529"/>
      </w:pPr>
      <w:bookmarkStart w:id="0" w:name="_GoBack"/>
      <w:bookmarkEnd w:id="0"/>
      <w:r w:rsidRPr="00376DF8">
        <w:t>Приложение № 1</w:t>
      </w:r>
    </w:p>
    <w:p w:rsidR="00EC2339" w:rsidRPr="00376DF8" w:rsidRDefault="00EC2339" w:rsidP="00EC2339">
      <w:pPr>
        <w:ind w:left="5529"/>
      </w:pPr>
      <w:r w:rsidRPr="00376DF8">
        <w:t xml:space="preserve">к Правилам предоставления микрозаймов субъектам малого и среднего </w:t>
      </w:r>
      <w:proofErr w:type="gramStart"/>
      <w:r w:rsidRPr="00376DF8">
        <w:t>предпринимательства</w:t>
      </w:r>
      <w:proofErr w:type="gramEnd"/>
      <w:r w:rsidRPr="00376DF8">
        <w:t xml:space="preserve"> ЗАТО Северск </w:t>
      </w:r>
      <w:r w:rsidRPr="00376DF8">
        <w:br/>
        <w:t xml:space="preserve">за счет средств Фонда «Микрокредитная компания фонд развития малого </w:t>
      </w:r>
      <w:r w:rsidRPr="00376DF8">
        <w:br/>
        <w:t>и среднего предпринимательства</w:t>
      </w:r>
      <w:r w:rsidRPr="00376DF8">
        <w:br/>
        <w:t>ЗАТО Северск»</w:t>
      </w:r>
    </w:p>
    <w:p w:rsidR="00EC2339" w:rsidRPr="00376DF8" w:rsidRDefault="00EC2339" w:rsidP="00EC2339">
      <w:pPr>
        <w:ind w:firstLine="6237"/>
      </w:pPr>
    </w:p>
    <w:p w:rsidR="00EC2339" w:rsidRPr="00376DF8" w:rsidRDefault="00EC2339" w:rsidP="00EC2339">
      <w:pPr>
        <w:ind w:firstLine="567"/>
        <w:jc w:val="center"/>
        <w:rPr>
          <w:b/>
        </w:rPr>
      </w:pPr>
      <w:r w:rsidRPr="00376DF8">
        <w:rPr>
          <w:b/>
        </w:rPr>
        <w:t>СПИСОК ДОКУМЕНТОВ,</w:t>
      </w:r>
    </w:p>
    <w:p w:rsidR="00EC2339" w:rsidRPr="00376DF8" w:rsidRDefault="00EC2339" w:rsidP="00EC2339">
      <w:pPr>
        <w:ind w:firstLine="567"/>
        <w:jc w:val="center"/>
        <w:rPr>
          <w:b/>
        </w:rPr>
      </w:pPr>
      <w:r w:rsidRPr="00376DF8">
        <w:rPr>
          <w:b/>
        </w:rPr>
        <w:t>представляемых Заявителем для получения микрозайма</w:t>
      </w:r>
    </w:p>
    <w:p w:rsidR="00EC2339" w:rsidRPr="00376DF8" w:rsidRDefault="00EC2339" w:rsidP="00EC2339">
      <w:pPr>
        <w:ind w:firstLine="567"/>
        <w:jc w:val="center"/>
        <w:rPr>
          <w:b/>
        </w:rPr>
      </w:pPr>
    </w:p>
    <w:p w:rsidR="00EC2339" w:rsidRPr="00376DF8" w:rsidRDefault="00EC2339" w:rsidP="00EC2339">
      <w:pPr>
        <w:spacing w:line="276" w:lineRule="auto"/>
        <w:ind w:firstLine="709"/>
        <w:jc w:val="both"/>
      </w:pPr>
      <w:r w:rsidRPr="00376DF8">
        <w:t>Документы представляются в Фонд по описи, составленной Заявителем</w:t>
      </w:r>
      <w:r w:rsidRPr="00376DF8">
        <w:rPr>
          <w:b/>
        </w:rPr>
        <w:t xml:space="preserve"> </w:t>
      </w:r>
      <w:r w:rsidRPr="00376DF8">
        <w:t>в 2 (двух) экземплярах.</w:t>
      </w:r>
    </w:p>
    <w:p w:rsidR="00EC2339" w:rsidRPr="00376DF8" w:rsidRDefault="00EC2339" w:rsidP="00EC2339">
      <w:pPr>
        <w:spacing w:line="276" w:lineRule="auto"/>
        <w:ind w:firstLine="709"/>
        <w:jc w:val="both"/>
      </w:pPr>
      <w:r w:rsidRPr="00376DF8">
        <w:t>В случае необходимости Фонд вправе потребовать от Заявителя предоставления дополнительных документов, оригиналов документов для сверки копий.</w:t>
      </w:r>
    </w:p>
    <w:p w:rsidR="00EC2339" w:rsidRPr="00376DF8" w:rsidRDefault="00EC2339" w:rsidP="00EC2339">
      <w:pPr>
        <w:spacing w:line="276" w:lineRule="auto"/>
        <w:ind w:firstLine="709"/>
        <w:jc w:val="both"/>
      </w:pPr>
      <w:r w:rsidRPr="00376DF8">
        <w:t xml:space="preserve">Все копии документов (все листы) должны быть заверены подписью руководителя </w:t>
      </w:r>
      <w:r w:rsidRPr="00376DF8">
        <w:br/>
        <w:t xml:space="preserve">(или лица, действующего от имени руководителя по доверенности) и печатью. </w:t>
      </w:r>
    </w:p>
    <w:p w:rsidR="00EC2339" w:rsidRPr="00376DF8" w:rsidRDefault="00EC2339" w:rsidP="00EC2339">
      <w:pPr>
        <w:spacing w:line="276" w:lineRule="auto"/>
        <w:ind w:firstLine="708"/>
        <w:jc w:val="both"/>
      </w:pPr>
      <w:r w:rsidRPr="00376DF8">
        <w:t>Для получения микрозайма Заявитель представляет в Фонд следующие документы:</w:t>
      </w:r>
    </w:p>
    <w:p w:rsidR="00EC2339" w:rsidRPr="00376DF8" w:rsidRDefault="00EC2339" w:rsidP="00EC2339">
      <w:pPr>
        <w:spacing w:line="276" w:lineRule="auto"/>
        <w:ind w:firstLine="708"/>
        <w:jc w:val="both"/>
      </w:pPr>
      <w:r w:rsidRPr="00376DF8">
        <w:t>1. Заявление на получение микрозайма (Приложение № 2 к Правилам).</w:t>
      </w:r>
    </w:p>
    <w:p w:rsidR="00EC2339" w:rsidRPr="00376DF8" w:rsidRDefault="00EC2339" w:rsidP="00EC2339">
      <w:pPr>
        <w:spacing w:line="276" w:lineRule="auto"/>
        <w:ind w:firstLine="708"/>
        <w:jc w:val="both"/>
      </w:pPr>
      <w:r w:rsidRPr="00376DF8">
        <w:t>2. Анкету Заявителя (Приложение № 3.1 или Приложение № 3.2 к Правилам).</w:t>
      </w:r>
    </w:p>
    <w:p w:rsidR="00EC2339" w:rsidRPr="00376DF8" w:rsidRDefault="00EC2339" w:rsidP="00EC2339">
      <w:pPr>
        <w:spacing w:line="276" w:lineRule="auto"/>
        <w:ind w:firstLine="708"/>
        <w:jc w:val="both"/>
      </w:pPr>
      <w:r w:rsidRPr="00376DF8">
        <w:t>3. Опись документов (Приложение № 4 к Правилам) в 2 экз.</w:t>
      </w:r>
    </w:p>
    <w:p w:rsidR="00EC2339" w:rsidRPr="00376DF8" w:rsidRDefault="00EC2339" w:rsidP="00EC2339">
      <w:pPr>
        <w:spacing w:line="276" w:lineRule="auto"/>
        <w:ind w:firstLine="708"/>
        <w:jc w:val="both"/>
      </w:pPr>
      <w:r w:rsidRPr="00376DF8">
        <w:t>4. Копии документов, подтверждающих правомочия по пользованию занимаемыми помещениями (договор аренды, субаренды (вместе с договором аренды), свидетельство о праве собственности).</w:t>
      </w:r>
    </w:p>
    <w:p w:rsidR="00EC2339" w:rsidRPr="00376DF8" w:rsidRDefault="00EC2339" w:rsidP="00EC2339">
      <w:pPr>
        <w:spacing w:line="276" w:lineRule="auto"/>
        <w:ind w:firstLine="708"/>
        <w:jc w:val="both"/>
      </w:pPr>
      <w:r w:rsidRPr="00376DF8">
        <w:t>5. Копию лицензии (разрешения) на право занятия Заявителя отдельными видами деятельности (если деятельность подлежит лицензированию в соответствии с действующим законодательством).</w:t>
      </w:r>
      <w:r w:rsidRPr="00376DF8">
        <w:rPr>
          <w:color w:val="FF0000"/>
        </w:rPr>
        <w:t xml:space="preserve"> </w:t>
      </w:r>
    </w:p>
    <w:p w:rsidR="00EC2339" w:rsidRPr="00376DF8" w:rsidRDefault="00EC2339" w:rsidP="00EC2339">
      <w:pPr>
        <w:spacing w:line="276" w:lineRule="auto"/>
        <w:ind w:firstLine="708"/>
        <w:jc w:val="both"/>
      </w:pPr>
      <w:r w:rsidRPr="00376DF8">
        <w:t xml:space="preserve">6. Справку о среднесписочной численности работников Заявителя за предшествующий календарный год с отметкой территориального органа ИФНС о приеме, а также Справка </w:t>
      </w:r>
      <w:r w:rsidRPr="00376DF8">
        <w:br/>
        <w:t>о численности работников Заявителя, осуществляющих деятельность на основании трудового договора (составляется в свободной форме на официальном бланке Заявителя), подписанную руководителем Заявителя на 1 число месяца подачи заявления на предоставление микрозайма.</w:t>
      </w:r>
    </w:p>
    <w:p w:rsidR="00EC2339" w:rsidRPr="00376DF8" w:rsidRDefault="00EC2339" w:rsidP="00EC2339">
      <w:pPr>
        <w:pStyle w:val="a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DF8">
        <w:rPr>
          <w:rFonts w:ascii="Times New Roman" w:hAnsi="Times New Roman"/>
          <w:sz w:val="24"/>
        </w:rPr>
        <w:t>7. С</w:t>
      </w:r>
      <w:r w:rsidRPr="00376DF8">
        <w:rPr>
          <w:rFonts w:ascii="Times New Roman" w:hAnsi="Times New Roman"/>
          <w:sz w:val="24"/>
          <w:szCs w:val="24"/>
        </w:rPr>
        <w:t xml:space="preserve">правку о средней заработной плате работников Заявителя за последние 6 (шесть) месяцев, предшествующих дате подачи заявления, а также заверенная руководителем Заявителя копия расчетной ведомости по заработной плате работников за шесть последних месяцев, предшествующих подаче заявления, заверенную руководителем Заявителя копия формы 4-ФСС (с отметкой ФСС о приеме) за последний отчетный период, формируемой при запросе справки </w:t>
      </w:r>
      <w:r w:rsidRPr="00376DF8">
        <w:rPr>
          <w:rFonts w:ascii="Times New Roman" w:hAnsi="Times New Roman"/>
          <w:sz w:val="24"/>
          <w:szCs w:val="24"/>
        </w:rPr>
        <w:br/>
        <w:t>о наличии/отсутствии задолженности по платежам в Фонд социального страхования.</w:t>
      </w:r>
    </w:p>
    <w:p w:rsidR="00EC2339" w:rsidRPr="00376DF8" w:rsidRDefault="00EC2339" w:rsidP="00EC2339">
      <w:pPr>
        <w:spacing w:line="276" w:lineRule="auto"/>
        <w:ind w:firstLine="708"/>
        <w:jc w:val="both"/>
        <w:rPr>
          <w:color w:val="FF0000"/>
        </w:rPr>
      </w:pPr>
      <w:r w:rsidRPr="00376DF8">
        <w:t xml:space="preserve">8. </w:t>
      </w:r>
      <w:r w:rsidRPr="00376DF8">
        <w:rPr>
          <w:shd w:val="clear" w:color="auto" w:fill="FFFFFF"/>
        </w:rPr>
        <w:t xml:space="preserve">Справку </w:t>
      </w:r>
      <w:proofErr w:type="gramStart"/>
      <w:r w:rsidRPr="00376DF8">
        <w:rPr>
          <w:shd w:val="clear" w:color="auto" w:fill="FFFFFF"/>
        </w:rPr>
        <w:t>Администрации</w:t>
      </w:r>
      <w:proofErr w:type="gramEnd"/>
      <w:r w:rsidRPr="00376DF8">
        <w:rPr>
          <w:shd w:val="clear" w:color="auto" w:fill="FFFFFF"/>
        </w:rPr>
        <w:t xml:space="preserve"> ЗАТО Северск об отсутствии задолженностей по ранее предоставленной муниципальной поддержке на дату подачи заявки</w:t>
      </w:r>
      <w:r w:rsidRPr="00376DF8">
        <w:rPr>
          <w:color w:val="FF0000"/>
          <w:shd w:val="clear" w:color="auto" w:fill="FFFFFF"/>
        </w:rPr>
        <w:t xml:space="preserve"> </w:t>
      </w:r>
      <w:r w:rsidRPr="00376DF8">
        <w:rPr>
          <w:shd w:val="clear" w:color="auto" w:fill="FFFFFF"/>
        </w:rPr>
        <w:t xml:space="preserve">(предоставляется </w:t>
      </w:r>
      <w:r w:rsidRPr="00376DF8">
        <w:rPr>
          <w:shd w:val="clear" w:color="auto" w:fill="FFFFFF"/>
        </w:rPr>
        <w:br/>
        <w:t>по собственной инициативе).</w:t>
      </w:r>
    </w:p>
    <w:p w:rsidR="00EC2339" w:rsidRPr="00376DF8" w:rsidRDefault="00EC2339" w:rsidP="00EC2339">
      <w:pPr>
        <w:tabs>
          <w:tab w:val="left" w:pos="709"/>
          <w:tab w:val="left" w:pos="900"/>
        </w:tabs>
        <w:spacing w:line="276" w:lineRule="auto"/>
        <w:jc w:val="both"/>
        <w:rPr>
          <w:i/>
          <w:u w:val="single"/>
        </w:rPr>
      </w:pPr>
      <w:r w:rsidRPr="00376DF8">
        <w:tab/>
        <w:t xml:space="preserve">9. </w:t>
      </w:r>
      <w:r w:rsidRPr="00376DF8">
        <w:rPr>
          <w:u w:val="single"/>
        </w:rPr>
        <w:t>Документы, характеризующие финансовое положение Заявителя:</w:t>
      </w:r>
    </w:p>
    <w:tbl>
      <w:tblPr>
        <w:tblW w:w="99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8934"/>
      </w:tblGrid>
      <w:tr w:rsidR="00EC2339" w:rsidRPr="00376DF8" w:rsidTr="00EB7CA4">
        <w:tc>
          <w:tcPr>
            <w:tcW w:w="1022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Субъект МСП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376DF8">
              <w:rPr>
                <w:rFonts w:eastAsia="Calibri"/>
                <w:sz w:val="22"/>
                <w:szCs w:val="22"/>
              </w:rPr>
              <w:t>Перечень документов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ЮЛ, ИП</w:t>
            </w:r>
            <w:r w:rsidRPr="00376DF8">
              <w:rPr>
                <w:rStyle w:val="a6"/>
                <w:rFonts w:eastAsia="Calibri"/>
                <w:i/>
                <w:sz w:val="22"/>
                <w:szCs w:val="22"/>
              </w:rPr>
              <w:footnoteReference w:id="1"/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jc w:val="both"/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Справки территориального органа ИФНС России, ФСС </w:t>
            </w:r>
            <w:r w:rsidRPr="00376DF8">
              <w:rPr>
                <w:sz w:val="22"/>
                <w:szCs w:val="22"/>
              </w:rPr>
              <w:t xml:space="preserve">об исполнении налогоплательщиком (плательщиком сбора, плательщиком страховых взносов, налоговым агентом) обязанности </w:t>
            </w:r>
            <w:r w:rsidRPr="00376DF8">
              <w:rPr>
                <w:sz w:val="22"/>
                <w:szCs w:val="22"/>
              </w:rPr>
              <w:br/>
            </w:r>
            <w:r w:rsidRPr="00376DF8">
              <w:rPr>
                <w:sz w:val="22"/>
                <w:szCs w:val="22"/>
              </w:rPr>
              <w:lastRenderedPageBreak/>
              <w:t>по уплате налогов, сборов, страховых взносов, пеней, штрафов, процентов,</w:t>
            </w:r>
            <w:r w:rsidRPr="00376DF8">
              <w:rPr>
                <w:rFonts w:eastAsia="Calibri"/>
                <w:sz w:val="22"/>
                <w:szCs w:val="22"/>
              </w:rPr>
              <w:t xml:space="preserve"> </w:t>
            </w:r>
            <w:r w:rsidRPr="00376DF8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полученные не ранее чем за 30 (тридцать) календарных дней </w:t>
            </w:r>
            <w:r w:rsidRPr="00376DF8">
              <w:rPr>
                <w:rFonts w:eastAsia="Calibri"/>
                <w:sz w:val="22"/>
                <w:szCs w:val="22"/>
              </w:rPr>
              <w:t xml:space="preserve">до даты подачи заявления на получение микрозайма, подтверждающих отсутствие задолженности по платежам в бюджет </w:t>
            </w:r>
            <w:r w:rsidRPr="00376DF8">
              <w:rPr>
                <w:rFonts w:eastAsia="Calibri"/>
                <w:sz w:val="22"/>
                <w:szCs w:val="22"/>
              </w:rPr>
              <w:br/>
              <w:t>и внебюджетные фонды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lastRenderedPageBreak/>
              <w:t>ЮЛ, ИП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376DF8">
              <w:rPr>
                <w:rFonts w:eastAsia="Calibri"/>
                <w:sz w:val="22"/>
                <w:szCs w:val="22"/>
              </w:rPr>
              <w:t>Справка из банков (где открыты расчетные счета) об отсутствии картотеки №2.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ЮЛ, ИП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376DF8">
              <w:rPr>
                <w:rFonts w:eastAsia="Calibri"/>
                <w:sz w:val="22"/>
                <w:szCs w:val="22"/>
              </w:rPr>
              <w:t>Справка из банков (где открыты расчетные счета) об отсутствии или наличии ссудной задолженности.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ЮЛ, ИП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Справка из банков (где открыты расчетные счета) об оборотах по расчетному счету </w:t>
            </w:r>
            <w:r w:rsidRPr="00376DF8">
              <w:rPr>
                <w:rFonts w:eastAsia="Calibri"/>
                <w:sz w:val="22"/>
                <w:szCs w:val="22"/>
              </w:rPr>
              <w:br/>
              <w:t>за последние 12 месяцев, предшествующие дате подачи заявления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ЮЛ, ИП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Упрощенная форма прогнозного отчета о движении денежных средств на 12 (двенадцать) месяцев от месяца подачи заявления на микрозайм (Приложение № 5 к Правилам).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Копия Бухгалтерского баланса и бухгалтерская отчетность за 2 (два) последних года </w:t>
            </w:r>
            <w:r w:rsidRPr="00376DF8">
              <w:rPr>
                <w:rFonts w:eastAsia="Calibri"/>
                <w:sz w:val="22"/>
                <w:szCs w:val="22"/>
              </w:rPr>
              <w:br/>
              <w:t>(с отметками налоговых органов или с приложением копии уведомления, подтверждающего направление документов в налоговые органы).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Упрощенная форма бухгалтерского баланса и отчета о финансовых результатах (прибыли </w:t>
            </w:r>
            <w:r w:rsidRPr="00376DF8">
              <w:rPr>
                <w:rFonts w:eastAsia="Calibri"/>
                <w:sz w:val="22"/>
                <w:szCs w:val="22"/>
              </w:rPr>
              <w:br/>
              <w:t>и убытках) за предыдущий отчетный период, предшествующий дате подачи заявления: 1квартал / 1 полугодие / 9 месяцев / год (Приложение № 6 к Правилам).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376DF8">
              <w:rPr>
                <w:rFonts w:eastAsia="Calibri"/>
                <w:sz w:val="22"/>
                <w:szCs w:val="22"/>
              </w:rPr>
              <w:t>Оборотно</w:t>
            </w:r>
            <w:proofErr w:type="spellEnd"/>
            <w:r w:rsidRPr="00376DF8">
              <w:rPr>
                <w:rFonts w:eastAsia="Calibri"/>
                <w:sz w:val="22"/>
                <w:szCs w:val="22"/>
              </w:rPr>
              <w:t>-сальдовая ведомость за предыдущий отчетный период, предшествующий дате подачи заявления: 1квартал / 1 полугодие / 9 месяцев / год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Анализ счетов 50 и 51 за предыдущий отчетный период, предшествующий дате подачи заявления: 1квартал / 1 полугодие / 9 месяцев / год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376DF8">
              <w:rPr>
                <w:rFonts w:eastAsia="Calibri"/>
                <w:sz w:val="22"/>
                <w:szCs w:val="22"/>
              </w:rPr>
              <w:t>Расшифровка дебиторской и кредиторской задолженности организации при наличии (также выделение просроченной задолженности), по данным указанным в упрощенной форме бухгалтерского баланса за предыдущий отчетный период, предшествующий дате подачи заявления: 1квартал / 1 полугодие / 9 месяцев / год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376DF8">
              <w:rPr>
                <w:rFonts w:eastAsia="Calibri"/>
                <w:sz w:val="22"/>
                <w:szCs w:val="22"/>
              </w:rPr>
              <w:t>Расшифровка долгосрочных и краткосрочных финансовых вложений по данным, указанным в упрощенной форме бухгалтерского баланса за предыдущий отчетный период, предшествующий дате подачи заявления: 1квартал / 1 полугодие / 9 месяцев / год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b/>
                <w:sz w:val="22"/>
                <w:szCs w:val="22"/>
              </w:rPr>
              <w:t>Документы, предоставляемые в зависимости от используемой системы налогообложения</w:t>
            </w:r>
            <w:r w:rsidRPr="00376DF8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  <w:u w:val="single"/>
              </w:rPr>
              <w:t>Общая система налогообложения</w:t>
            </w:r>
            <w:r w:rsidRPr="00376DF8">
              <w:rPr>
                <w:rFonts w:eastAsia="Calibri"/>
                <w:b/>
                <w:sz w:val="22"/>
                <w:szCs w:val="22"/>
              </w:rPr>
              <w:t xml:space="preserve"> - Налоговая декларация</w:t>
            </w:r>
            <w:r w:rsidRPr="00376DF8">
              <w:rPr>
                <w:rFonts w:eastAsia="Calibri"/>
                <w:sz w:val="22"/>
                <w:szCs w:val="22"/>
              </w:rPr>
              <w:t xml:space="preserve"> за последний отчетный год </w:t>
            </w:r>
            <w:r w:rsidRPr="00376DF8">
              <w:rPr>
                <w:rFonts w:eastAsia="Calibri"/>
                <w:sz w:val="22"/>
                <w:szCs w:val="22"/>
              </w:rPr>
              <w:br/>
              <w:t xml:space="preserve">с отметкой налогового органа или с приложением копии уведомления, подтверждающего направление документов в налоговые органы, </w:t>
            </w:r>
            <w:r w:rsidRPr="00376DF8">
              <w:rPr>
                <w:rFonts w:eastAsia="Calibri"/>
                <w:b/>
                <w:sz w:val="22"/>
                <w:szCs w:val="22"/>
              </w:rPr>
              <w:t>платежный документ,</w:t>
            </w:r>
            <w:r w:rsidRPr="00376DF8">
              <w:rPr>
                <w:rFonts w:eastAsia="Calibri"/>
                <w:sz w:val="22"/>
                <w:szCs w:val="22"/>
              </w:rPr>
              <w:t xml:space="preserve"> подтверждающий оплату:</w:t>
            </w:r>
          </w:p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- по налогу на прибыль</w:t>
            </w:r>
          </w:p>
          <w:p w:rsidR="00EC2339" w:rsidRPr="00376DF8" w:rsidRDefault="00EC2339" w:rsidP="00EB7CA4">
            <w:pPr>
              <w:rPr>
                <w:rFonts w:eastAsia="Calibri"/>
                <w:b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- по НДС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ИП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  <w:u w:val="single"/>
              </w:rPr>
              <w:t>Общая система налогообложения</w:t>
            </w:r>
            <w:r w:rsidRPr="00376DF8">
              <w:rPr>
                <w:rFonts w:eastAsia="Calibri"/>
                <w:b/>
                <w:sz w:val="22"/>
                <w:szCs w:val="22"/>
              </w:rPr>
              <w:t xml:space="preserve"> - Налоговая декларация</w:t>
            </w:r>
            <w:r w:rsidRPr="00376DF8">
              <w:rPr>
                <w:rFonts w:eastAsia="Calibri"/>
                <w:sz w:val="22"/>
                <w:szCs w:val="22"/>
              </w:rPr>
              <w:t xml:space="preserve"> 3-НДФЛ за последний отчетный год с отметкой налогового органа или с приложением копии уведомления, подтверждающего направление документов в налоговые органы, </w:t>
            </w:r>
            <w:r w:rsidRPr="00376DF8">
              <w:rPr>
                <w:rFonts w:eastAsia="Calibri"/>
                <w:b/>
                <w:sz w:val="22"/>
                <w:szCs w:val="22"/>
              </w:rPr>
              <w:t>платежный документ,</w:t>
            </w:r>
            <w:r w:rsidRPr="00376DF8">
              <w:rPr>
                <w:rFonts w:eastAsia="Calibri"/>
                <w:sz w:val="22"/>
                <w:szCs w:val="22"/>
              </w:rPr>
              <w:t xml:space="preserve"> подтверждающий оплату.</w:t>
            </w:r>
          </w:p>
        </w:tc>
      </w:tr>
      <w:tr w:rsidR="00EC2339" w:rsidRPr="00376DF8" w:rsidTr="00EB7CA4">
        <w:trPr>
          <w:trHeight w:val="474"/>
        </w:trPr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ЮЛ, ИП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376DF8">
              <w:rPr>
                <w:rFonts w:eastAsia="Calibri"/>
                <w:i/>
                <w:sz w:val="22"/>
                <w:szCs w:val="22"/>
                <w:u w:val="single"/>
              </w:rPr>
              <w:t>УСН:</w:t>
            </w:r>
          </w:p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b/>
                <w:sz w:val="22"/>
                <w:szCs w:val="22"/>
              </w:rPr>
              <w:t xml:space="preserve"> - Налоговая декларация</w:t>
            </w:r>
            <w:r w:rsidRPr="00376DF8">
              <w:rPr>
                <w:rFonts w:eastAsia="Calibri"/>
                <w:sz w:val="22"/>
                <w:szCs w:val="22"/>
              </w:rPr>
              <w:t xml:space="preserve"> по единому налогу, уплачиваемому в связи с применением упрощенной системы налогообложения за последний отчетный год с отметкой налогового органа или с приложением копии уведомления, подтверждающего направление документов </w:t>
            </w:r>
            <w:r w:rsidRPr="00376DF8">
              <w:rPr>
                <w:rFonts w:eastAsia="Calibri"/>
                <w:sz w:val="22"/>
                <w:szCs w:val="22"/>
              </w:rPr>
              <w:br/>
              <w:t xml:space="preserve">в налоговые органы, </w:t>
            </w:r>
            <w:r w:rsidRPr="00376DF8">
              <w:rPr>
                <w:rFonts w:eastAsia="Calibri"/>
                <w:b/>
                <w:sz w:val="22"/>
                <w:szCs w:val="22"/>
              </w:rPr>
              <w:t>платежный документ</w:t>
            </w:r>
            <w:r w:rsidRPr="00376DF8">
              <w:rPr>
                <w:rFonts w:eastAsia="Calibri"/>
                <w:sz w:val="22"/>
                <w:szCs w:val="22"/>
              </w:rPr>
              <w:t>, подтверждающий оплату.</w:t>
            </w:r>
          </w:p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 - </w:t>
            </w:r>
            <w:r w:rsidRPr="00376DF8">
              <w:rPr>
                <w:rFonts w:eastAsia="Calibri"/>
                <w:b/>
                <w:sz w:val="22"/>
                <w:szCs w:val="22"/>
              </w:rPr>
              <w:t>Книга учета доходов</w:t>
            </w:r>
            <w:r w:rsidRPr="00376DF8">
              <w:rPr>
                <w:rFonts w:eastAsia="Calibri"/>
                <w:sz w:val="22"/>
                <w:szCs w:val="22"/>
              </w:rPr>
              <w:t xml:space="preserve"> и расходов за период с начала текущего года по последнее число месяца, предшествующего дате подачи заявления (в случае применения).</w:t>
            </w:r>
          </w:p>
        </w:tc>
      </w:tr>
      <w:tr w:rsidR="00EC2339" w:rsidRPr="00376DF8" w:rsidTr="00EB7CA4">
        <w:tc>
          <w:tcPr>
            <w:tcW w:w="1022" w:type="dxa"/>
            <w:shd w:val="clear" w:color="auto" w:fill="auto"/>
            <w:vAlign w:val="center"/>
          </w:tcPr>
          <w:p w:rsidR="00EC2339" w:rsidRPr="00376DF8" w:rsidRDefault="00EC2339" w:rsidP="00EB7CA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376DF8">
              <w:rPr>
                <w:rFonts w:eastAsia="Calibri"/>
                <w:i/>
                <w:sz w:val="22"/>
                <w:szCs w:val="22"/>
              </w:rPr>
              <w:t>ИП</w:t>
            </w:r>
          </w:p>
        </w:tc>
        <w:tc>
          <w:tcPr>
            <w:tcW w:w="893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376DF8">
              <w:rPr>
                <w:rFonts w:eastAsia="Calibri"/>
                <w:i/>
                <w:sz w:val="22"/>
                <w:szCs w:val="22"/>
                <w:u w:val="single"/>
              </w:rPr>
              <w:t>Патентная система налогообложения:</w:t>
            </w:r>
          </w:p>
          <w:p w:rsidR="00EC2339" w:rsidRPr="00376DF8" w:rsidRDefault="00EC2339" w:rsidP="00EB7CA4">
            <w:pPr>
              <w:rPr>
                <w:rFonts w:eastAsia="Calibri"/>
                <w:b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- действующий на момент заявления </w:t>
            </w:r>
            <w:r w:rsidRPr="00376DF8">
              <w:rPr>
                <w:rFonts w:eastAsia="Calibri"/>
                <w:b/>
                <w:sz w:val="22"/>
                <w:szCs w:val="22"/>
              </w:rPr>
              <w:t>патент</w:t>
            </w:r>
            <w:r w:rsidRPr="00376DF8">
              <w:rPr>
                <w:rFonts w:eastAsia="Calibri"/>
                <w:sz w:val="22"/>
                <w:szCs w:val="22"/>
              </w:rPr>
              <w:t xml:space="preserve"> с отметкой налогового органа, платежный </w:t>
            </w:r>
            <w:r w:rsidRPr="00376DF8">
              <w:rPr>
                <w:rFonts w:eastAsia="Calibri"/>
                <w:b/>
                <w:sz w:val="22"/>
                <w:szCs w:val="22"/>
              </w:rPr>
              <w:t>документ, подтверждающий оплату.</w:t>
            </w:r>
          </w:p>
          <w:p w:rsidR="00EC2339" w:rsidRPr="00376DF8" w:rsidRDefault="00EC2339" w:rsidP="00EB7CA4">
            <w:pPr>
              <w:rPr>
                <w:rFonts w:eastAsia="Calibri"/>
                <w:b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- </w:t>
            </w:r>
            <w:r w:rsidRPr="00376DF8">
              <w:rPr>
                <w:rFonts w:eastAsia="Calibri"/>
                <w:b/>
                <w:sz w:val="22"/>
                <w:szCs w:val="22"/>
              </w:rPr>
              <w:t>Книга учета доходов</w:t>
            </w:r>
            <w:r w:rsidRPr="00376DF8">
              <w:rPr>
                <w:rFonts w:eastAsia="Calibri"/>
                <w:sz w:val="22"/>
                <w:szCs w:val="22"/>
              </w:rPr>
              <w:t xml:space="preserve"> за период с начала текущего года по последнее число месяца, предшествующего дате подачи заявления.</w:t>
            </w:r>
          </w:p>
        </w:tc>
      </w:tr>
    </w:tbl>
    <w:p w:rsidR="00EC2339" w:rsidRDefault="00EC2339" w:rsidP="00EC2339">
      <w:pPr>
        <w:spacing w:line="360" w:lineRule="auto"/>
        <w:ind w:firstLine="708"/>
        <w:jc w:val="both"/>
        <w:rPr>
          <w:i/>
          <w:u w:val="single"/>
        </w:rPr>
      </w:pPr>
    </w:p>
    <w:p w:rsidR="00EC2339" w:rsidRDefault="00EC2339" w:rsidP="00EC2339">
      <w:pPr>
        <w:spacing w:line="360" w:lineRule="auto"/>
        <w:ind w:firstLine="708"/>
        <w:jc w:val="both"/>
        <w:rPr>
          <w:i/>
          <w:u w:val="single"/>
        </w:rPr>
      </w:pPr>
    </w:p>
    <w:p w:rsidR="00EC2339" w:rsidRPr="00376DF8" w:rsidRDefault="00EC2339" w:rsidP="00EC2339">
      <w:pPr>
        <w:spacing w:line="360" w:lineRule="auto"/>
        <w:ind w:firstLine="708"/>
        <w:jc w:val="both"/>
        <w:rPr>
          <w:i/>
          <w:u w:val="single"/>
        </w:rPr>
      </w:pPr>
    </w:p>
    <w:p w:rsidR="00EC2339" w:rsidRPr="00376DF8" w:rsidRDefault="00EC2339" w:rsidP="00EC2339">
      <w:pPr>
        <w:spacing w:line="360" w:lineRule="auto"/>
        <w:ind w:firstLine="708"/>
        <w:rPr>
          <w:i/>
          <w:u w:val="single"/>
        </w:rPr>
      </w:pPr>
      <w:r w:rsidRPr="00376DF8">
        <w:rPr>
          <w:u w:val="single"/>
        </w:rPr>
        <w:lastRenderedPageBreak/>
        <w:t xml:space="preserve">10. </w:t>
      </w:r>
      <w:r w:rsidRPr="00376DF8">
        <w:rPr>
          <w:i/>
          <w:u w:val="single"/>
        </w:rPr>
        <w:t>Учредительные документы.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EC2339" w:rsidRPr="00376DF8" w:rsidTr="00EB7CA4">
        <w:tc>
          <w:tcPr>
            <w:tcW w:w="567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6DF8">
              <w:rPr>
                <w:rFonts w:eastAsia="Calibri"/>
                <w:b/>
                <w:sz w:val="22"/>
                <w:szCs w:val="22"/>
              </w:rPr>
              <w:t>ЮЛ</w:t>
            </w:r>
          </w:p>
        </w:tc>
        <w:tc>
          <w:tcPr>
            <w:tcW w:w="4253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6DF8">
              <w:rPr>
                <w:rFonts w:eastAsia="Calibri"/>
                <w:b/>
                <w:sz w:val="22"/>
                <w:szCs w:val="22"/>
              </w:rPr>
              <w:t>ИП</w:t>
            </w:r>
          </w:p>
        </w:tc>
      </w:tr>
      <w:tr w:rsidR="00EC2339" w:rsidRPr="00376DF8" w:rsidTr="00EB7CA4">
        <w:tc>
          <w:tcPr>
            <w:tcW w:w="567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EC2339" w:rsidRPr="00376DF8" w:rsidRDefault="00EC2339" w:rsidP="00EB7CA4">
            <w:pPr>
              <w:tabs>
                <w:tab w:val="left" w:pos="142"/>
              </w:tabs>
              <w:ind w:firstLine="34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Копия устава (действующая редакция), зарегистрированного в установленном законодательством порядке.</w:t>
            </w:r>
          </w:p>
        </w:tc>
        <w:tc>
          <w:tcPr>
            <w:tcW w:w="425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Копия свидетельства о государственной регистрации ИП (ОГРНИП).</w:t>
            </w:r>
          </w:p>
        </w:tc>
      </w:tr>
      <w:tr w:rsidR="00EC2339" w:rsidRPr="00376DF8" w:rsidTr="00EB7CA4">
        <w:tc>
          <w:tcPr>
            <w:tcW w:w="567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Копия свидетельства о государственной регистрации юридического лица (ОГРН).</w:t>
            </w:r>
          </w:p>
        </w:tc>
        <w:tc>
          <w:tcPr>
            <w:tcW w:w="425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Копия свидетельства о постановке </w:t>
            </w:r>
            <w:r w:rsidRPr="00376DF8">
              <w:rPr>
                <w:rFonts w:eastAsia="Calibri"/>
                <w:sz w:val="22"/>
                <w:szCs w:val="22"/>
              </w:rPr>
              <w:br/>
              <w:t>на учет в налоговом органе (ИНН).</w:t>
            </w:r>
          </w:p>
        </w:tc>
      </w:tr>
      <w:tr w:rsidR="00EC2339" w:rsidRPr="00376DF8" w:rsidTr="00EB7CA4">
        <w:tc>
          <w:tcPr>
            <w:tcW w:w="567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EC2339" w:rsidRPr="00376DF8" w:rsidRDefault="00EC2339" w:rsidP="00EB7CA4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Копия свидетельства о постановке на учет </w:t>
            </w:r>
            <w:r w:rsidRPr="00376DF8">
              <w:rPr>
                <w:rFonts w:eastAsia="Calibri"/>
                <w:sz w:val="22"/>
                <w:szCs w:val="22"/>
              </w:rPr>
              <w:br/>
              <w:t>в налоговом органе (ИНН)</w:t>
            </w:r>
          </w:p>
        </w:tc>
        <w:tc>
          <w:tcPr>
            <w:tcW w:w="425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Копия паспорта ИП (все страницы).</w:t>
            </w:r>
          </w:p>
        </w:tc>
      </w:tr>
      <w:tr w:rsidR="00EC2339" w:rsidRPr="00376DF8" w:rsidTr="00EB7CA4">
        <w:tc>
          <w:tcPr>
            <w:tcW w:w="567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Копия зарегистрированных изменений </w:t>
            </w:r>
            <w:r w:rsidRPr="00376DF8">
              <w:rPr>
                <w:rFonts w:eastAsia="Calibri"/>
                <w:sz w:val="22"/>
                <w:szCs w:val="22"/>
              </w:rPr>
              <w:br/>
              <w:t xml:space="preserve">в учредительные документы, свидетельства, подтверждающие внесение в ЕГРЮЛ сведений, связанных с внесением изменений </w:t>
            </w:r>
            <w:r w:rsidRPr="00376DF8">
              <w:rPr>
                <w:rFonts w:eastAsia="Calibri"/>
                <w:sz w:val="22"/>
                <w:szCs w:val="22"/>
              </w:rPr>
              <w:br/>
              <w:t>в учредительные документы.</w:t>
            </w:r>
          </w:p>
        </w:tc>
        <w:tc>
          <w:tcPr>
            <w:tcW w:w="425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Выписка из ЕГРИП полученная </w:t>
            </w:r>
            <w:r w:rsidRPr="00376DF8">
              <w:rPr>
                <w:rFonts w:eastAsia="Calibri"/>
                <w:sz w:val="22"/>
                <w:szCs w:val="22"/>
              </w:rPr>
              <w:br/>
              <w:t xml:space="preserve">в территориальном органе ИФНС России </w:t>
            </w:r>
            <w:r w:rsidRPr="00376DF8">
              <w:rPr>
                <w:rFonts w:eastAsia="Calibri"/>
                <w:sz w:val="22"/>
                <w:szCs w:val="22"/>
              </w:rPr>
              <w:br/>
              <w:t xml:space="preserve">не ранее, чем за 30 (тридцать) календарных дней до ее предоставления </w:t>
            </w:r>
            <w:r w:rsidRPr="00376DF8">
              <w:rPr>
                <w:rFonts w:eastAsia="Calibri"/>
                <w:sz w:val="22"/>
                <w:szCs w:val="22"/>
              </w:rPr>
              <w:br/>
              <w:t>в Фонд.</w:t>
            </w:r>
          </w:p>
        </w:tc>
      </w:tr>
      <w:tr w:rsidR="00EC2339" w:rsidRPr="00376DF8" w:rsidTr="00EB7CA4">
        <w:tc>
          <w:tcPr>
            <w:tcW w:w="567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Копия Решения о назначении единоличного исполнительного органа.</w:t>
            </w:r>
          </w:p>
        </w:tc>
        <w:tc>
          <w:tcPr>
            <w:tcW w:w="425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Нотариальное согласие супруга(и) </w:t>
            </w:r>
            <w:r w:rsidRPr="00376DF8">
              <w:rPr>
                <w:rFonts w:eastAsia="Calibri"/>
                <w:sz w:val="22"/>
                <w:szCs w:val="22"/>
              </w:rPr>
              <w:br/>
              <w:t>на совершение сделки по получению микрозайма (для индивидуальных предпринимателей, состоящих в браке)</w:t>
            </w:r>
            <w:r w:rsidRPr="00376DF8">
              <w:rPr>
                <w:rStyle w:val="a6"/>
                <w:rFonts w:eastAsia="Calibri"/>
                <w:sz w:val="22"/>
                <w:szCs w:val="22"/>
              </w:rPr>
              <w:t xml:space="preserve"> </w:t>
            </w:r>
            <w:r w:rsidRPr="00376DF8">
              <w:rPr>
                <w:rStyle w:val="a6"/>
                <w:rFonts w:eastAsia="Calibri"/>
                <w:sz w:val="22"/>
                <w:szCs w:val="22"/>
              </w:rPr>
              <w:footnoteReference w:id="2"/>
            </w:r>
            <w:r w:rsidRPr="00376DF8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EC2339" w:rsidRPr="00376DF8" w:rsidTr="00EB7CA4">
        <w:tc>
          <w:tcPr>
            <w:tcW w:w="567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Копия паспорта руководителя (все страницы).</w:t>
            </w:r>
          </w:p>
        </w:tc>
        <w:tc>
          <w:tcPr>
            <w:tcW w:w="425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C2339" w:rsidRPr="00376DF8" w:rsidTr="00EB7CA4">
        <w:tc>
          <w:tcPr>
            <w:tcW w:w="567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Копия Решения уполномоченного органа юридического лица, на одобрение сделки </w:t>
            </w:r>
            <w:r w:rsidRPr="00376DF8">
              <w:rPr>
                <w:rFonts w:eastAsia="Calibri"/>
                <w:sz w:val="22"/>
                <w:szCs w:val="22"/>
              </w:rPr>
              <w:br/>
              <w:t>по получению микрозайма (если данная сделка является крупной)</w:t>
            </w:r>
            <w:r w:rsidRPr="00376DF8">
              <w:rPr>
                <w:rStyle w:val="a6"/>
                <w:rFonts w:eastAsia="Calibri"/>
              </w:rPr>
              <w:t>1</w:t>
            </w:r>
            <w:r w:rsidRPr="00376DF8">
              <w:rPr>
                <w:rFonts w:eastAsia="Calibri"/>
                <w:sz w:val="22"/>
                <w:szCs w:val="22"/>
              </w:rPr>
              <w:t xml:space="preserve">. </w:t>
            </w:r>
          </w:p>
        </w:tc>
        <w:tc>
          <w:tcPr>
            <w:tcW w:w="425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C2339" w:rsidRPr="00376DF8" w:rsidTr="00EB7CA4">
        <w:tc>
          <w:tcPr>
            <w:tcW w:w="567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rFonts w:eastAsia="Calibri"/>
                <w:sz w:val="22"/>
                <w:szCs w:val="22"/>
              </w:rPr>
              <w:t xml:space="preserve">Выписка из ЕГРЮЛ, полученная </w:t>
            </w:r>
            <w:r w:rsidRPr="00376DF8">
              <w:rPr>
                <w:rFonts w:eastAsia="Calibri"/>
                <w:sz w:val="22"/>
                <w:szCs w:val="22"/>
              </w:rPr>
              <w:br/>
              <w:t>в территориальном органе ИФНС России не ранее, чем за 30 (тридцать) календарных дней до ее предоставления в Фонд.</w:t>
            </w:r>
          </w:p>
        </w:tc>
        <w:tc>
          <w:tcPr>
            <w:tcW w:w="4253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EC2339" w:rsidRPr="00376DF8" w:rsidRDefault="00EC2339" w:rsidP="00EC2339">
      <w:pPr>
        <w:spacing w:before="120"/>
        <w:ind w:firstLine="709"/>
        <w:jc w:val="both"/>
      </w:pPr>
      <w:r w:rsidRPr="00376DF8">
        <w:rPr>
          <w:u w:val="single"/>
        </w:rPr>
        <w:t xml:space="preserve">В случае если участником юридического лица является иное юридическое лицо, последнее предоставляет в Фонд также </w:t>
      </w:r>
      <w:r w:rsidRPr="00376DF8">
        <w:t>выписку из ЕГРЮЛ, полученную в территориальном органе ИФНС России не ранее чем за 30 (тридцать) календарных дней до ее предоставления в Фонд.</w:t>
      </w:r>
    </w:p>
    <w:p w:rsidR="00EC2339" w:rsidRPr="00376DF8" w:rsidRDefault="00EC2339" w:rsidP="00EC2339">
      <w:pPr>
        <w:spacing w:line="360" w:lineRule="auto"/>
        <w:ind w:firstLine="708"/>
        <w:rPr>
          <w:i/>
          <w:u w:val="single"/>
        </w:rPr>
      </w:pPr>
    </w:p>
    <w:p w:rsidR="00EC2339" w:rsidRPr="00376DF8" w:rsidRDefault="00EC2339" w:rsidP="00EC2339">
      <w:pPr>
        <w:spacing w:line="360" w:lineRule="auto"/>
        <w:ind w:firstLine="708"/>
        <w:rPr>
          <w:i/>
          <w:u w:val="single"/>
        </w:rPr>
      </w:pPr>
      <w:r w:rsidRPr="00376DF8">
        <w:rPr>
          <w:i/>
          <w:u w:val="single"/>
        </w:rPr>
        <w:t>11. Документы, по залоговому обеспечению микрозайма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118"/>
        <w:gridCol w:w="3119"/>
        <w:gridCol w:w="3260"/>
      </w:tblGrid>
      <w:tr w:rsidR="00EC2339" w:rsidRPr="00376DF8" w:rsidTr="00EB7CA4">
        <w:tc>
          <w:tcPr>
            <w:tcW w:w="454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b/>
                <w:sz w:val="22"/>
                <w:szCs w:val="20"/>
              </w:rPr>
            </w:pPr>
            <w:r w:rsidRPr="00376DF8">
              <w:rPr>
                <w:rFonts w:eastAsia="Calibri"/>
                <w:b/>
                <w:sz w:val="22"/>
                <w:szCs w:val="20"/>
              </w:rPr>
              <w:t>Объект залога</w:t>
            </w:r>
          </w:p>
        </w:tc>
      </w:tr>
      <w:tr w:rsidR="00EC2339" w:rsidRPr="00376DF8" w:rsidTr="00EB7CA4">
        <w:tc>
          <w:tcPr>
            <w:tcW w:w="454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b/>
                <w:sz w:val="22"/>
                <w:szCs w:val="20"/>
              </w:rPr>
            </w:pPr>
            <w:r w:rsidRPr="00376DF8">
              <w:rPr>
                <w:rFonts w:eastAsia="Calibri"/>
                <w:b/>
                <w:sz w:val="22"/>
                <w:szCs w:val="20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b/>
                <w:sz w:val="22"/>
                <w:szCs w:val="20"/>
              </w:rPr>
            </w:pPr>
            <w:r w:rsidRPr="00376DF8">
              <w:rPr>
                <w:rFonts w:eastAsia="Calibri"/>
                <w:b/>
                <w:sz w:val="22"/>
                <w:szCs w:val="20"/>
              </w:rPr>
              <w:t>Жилая недвижимость</w:t>
            </w:r>
          </w:p>
        </w:tc>
        <w:tc>
          <w:tcPr>
            <w:tcW w:w="3119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b/>
                <w:sz w:val="22"/>
                <w:szCs w:val="20"/>
              </w:rPr>
            </w:pPr>
            <w:r w:rsidRPr="00376DF8">
              <w:rPr>
                <w:rFonts w:eastAsia="Calibri"/>
                <w:b/>
                <w:sz w:val="22"/>
                <w:szCs w:val="20"/>
              </w:rPr>
              <w:t>Нежилая недвижимость, земельный участок</w:t>
            </w:r>
          </w:p>
        </w:tc>
        <w:tc>
          <w:tcPr>
            <w:tcW w:w="3260" w:type="dxa"/>
          </w:tcPr>
          <w:p w:rsidR="00EC2339" w:rsidRPr="00376DF8" w:rsidRDefault="00EC2339" w:rsidP="00EB7CA4">
            <w:pPr>
              <w:jc w:val="center"/>
              <w:rPr>
                <w:rFonts w:eastAsia="Calibri"/>
                <w:b/>
                <w:sz w:val="22"/>
                <w:szCs w:val="20"/>
              </w:rPr>
            </w:pPr>
            <w:r w:rsidRPr="00376DF8">
              <w:rPr>
                <w:rFonts w:eastAsia="Calibri"/>
                <w:b/>
                <w:sz w:val="22"/>
                <w:szCs w:val="20"/>
              </w:rPr>
              <w:t>Транспортные средства</w:t>
            </w:r>
          </w:p>
        </w:tc>
      </w:tr>
      <w:tr w:rsidR="00EC2339" w:rsidRPr="00376DF8" w:rsidTr="00EB7CA4">
        <w:trPr>
          <w:trHeight w:val="843"/>
        </w:trPr>
        <w:tc>
          <w:tcPr>
            <w:tcW w:w="454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Свидетельство о регистрации права собственности на объект жилой недвижимости.</w:t>
            </w:r>
          </w:p>
        </w:tc>
        <w:tc>
          <w:tcPr>
            <w:tcW w:w="3119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Свидетельство о регистрации права собственности на объект нежилой недвижимости, земельный участок.</w:t>
            </w:r>
          </w:p>
        </w:tc>
        <w:tc>
          <w:tcPr>
            <w:tcW w:w="3260" w:type="dxa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Паспорт транспортного средства (оригинал).</w:t>
            </w:r>
          </w:p>
        </w:tc>
      </w:tr>
      <w:tr w:rsidR="00EC2339" w:rsidRPr="00376DF8" w:rsidTr="00EB7CA4">
        <w:tc>
          <w:tcPr>
            <w:tcW w:w="454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Правоустанавливающие документы (договоры купли-продажи, ренты, мены, дарения; наследство, приватизация).</w:t>
            </w:r>
          </w:p>
        </w:tc>
        <w:tc>
          <w:tcPr>
            <w:tcW w:w="3119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Правоустанавливающие документы (договора купли-продажи, ренты, мены, дарения; наследство, приватизация).</w:t>
            </w:r>
          </w:p>
        </w:tc>
        <w:tc>
          <w:tcPr>
            <w:tcW w:w="3260" w:type="dxa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 xml:space="preserve">Свидетельство о регистрации транспортного средства (копия). </w:t>
            </w:r>
          </w:p>
        </w:tc>
      </w:tr>
      <w:tr w:rsidR="00EC2339" w:rsidRPr="00376DF8" w:rsidTr="00EB7CA4">
        <w:trPr>
          <w:trHeight w:val="754"/>
        </w:trPr>
        <w:tc>
          <w:tcPr>
            <w:tcW w:w="454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  <w:r w:rsidRPr="00376DF8">
              <w:rPr>
                <w:color w:val="000000" w:themeColor="text1"/>
                <w:sz w:val="22"/>
                <w:szCs w:val="22"/>
                <w:shd w:val="clear" w:color="auto" w:fill="FFFFFF"/>
              </w:rPr>
              <w:t>Выписка из Единого государственного реестра недвижимости (</w:t>
            </w:r>
            <w:r w:rsidRPr="00376DF8">
              <w:rPr>
                <w:rStyle w:val="a7"/>
                <w:bCs/>
                <w:color w:val="000000" w:themeColor="text1"/>
                <w:sz w:val="22"/>
                <w:szCs w:val="22"/>
                <w:shd w:val="clear" w:color="auto" w:fill="FFFFFF"/>
              </w:rPr>
              <w:t>ЕГРН</w:t>
            </w:r>
            <w:r w:rsidRPr="00376DF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76DF8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376DF8">
              <w:rPr>
                <w:color w:val="000000" w:themeColor="text1"/>
                <w:sz w:val="22"/>
                <w:szCs w:val="22"/>
                <w:shd w:val="clear" w:color="auto" w:fill="F7F7F7"/>
              </w:rPr>
              <w:t xml:space="preserve">об основных характеристиках </w:t>
            </w:r>
            <w:r w:rsidRPr="00376DF8">
              <w:rPr>
                <w:color w:val="000000" w:themeColor="text1"/>
                <w:sz w:val="22"/>
                <w:szCs w:val="22"/>
                <w:shd w:val="clear" w:color="auto" w:fill="F7F7F7"/>
              </w:rPr>
              <w:br/>
              <w:t>и зарегистрированных правах на объект недвижимости</w:t>
            </w:r>
            <w:r w:rsidRPr="00376DF8">
              <w:rPr>
                <w:color w:val="000000" w:themeColor="text1"/>
                <w:sz w:val="22"/>
                <w:szCs w:val="22"/>
              </w:rPr>
              <w:t xml:space="preserve"> (срок действия 30 (тридцать) дней), который предоставляется в </w:t>
            </w:r>
            <w:r w:rsidRPr="00376DF8">
              <w:rPr>
                <w:color w:val="000000" w:themeColor="text1"/>
                <w:sz w:val="22"/>
                <w:szCs w:val="22"/>
              </w:rPr>
              <w:lastRenderedPageBreak/>
              <w:t xml:space="preserve">залог. </w:t>
            </w:r>
            <w:r w:rsidRPr="00376DF8">
              <w:rPr>
                <w:color w:val="000000" w:themeColor="text1"/>
                <w:sz w:val="22"/>
                <w:szCs w:val="22"/>
              </w:rPr>
              <w:br/>
            </w:r>
            <w:r w:rsidRPr="00376DF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Выписка из </w:t>
            </w:r>
            <w:r w:rsidRPr="00376DF8">
              <w:rPr>
                <w:rStyle w:val="a7"/>
                <w:bCs/>
                <w:color w:val="000000" w:themeColor="text1"/>
                <w:sz w:val="22"/>
                <w:szCs w:val="22"/>
                <w:shd w:val="clear" w:color="auto" w:fill="FFFFFF"/>
              </w:rPr>
              <w:t>ЕГРН</w:t>
            </w:r>
            <w:r w:rsidRPr="00376DF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на другой объект жилой недвижимости, имеющийся в собственности Заявителя и в котором </w:t>
            </w:r>
            <w:r w:rsidRPr="00376DF8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  <w:t>он зарегистрирован по месту жительства.</w:t>
            </w:r>
          </w:p>
        </w:tc>
        <w:tc>
          <w:tcPr>
            <w:tcW w:w="3119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lastRenderedPageBreak/>
              <w:t xml:space="preserve">Выписка из Единого государственного реестра прав (ЕГРП) об отсутствии обременения на объект залога (срок действия 30 (тридцать) дней). </w:t>
            </w:r>
          </w:p>
          <w:p w:rsidR="00EC2339" w:rsidRPr="00376DF8" w:rsidRDefault="00EC2339" w:rsidP="00EB7CA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Выписка из нотариального реестра об отсутствии обременения транспортного средства.</w:t>
            </w:r>
          </w:p>
        </w:tc>
      </w:tr>
      <w:tr w:rsidR="00EC2339" w:rsidRPr="00376DF8" w:rsidTr="00EB7CA4">
        <w:trPr>
          <w:trHeight w:val="754"/>
        </w:trPr>
        <w:tc>
          <w:tcPr>
            <w:tcW w:w="454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Технический план жилой недвижимости (должен соответствовать фактическому плану объекта).</w:t>
            </w:r>
          </w:p>
        </w:tc>
        <w:tc>
          <w:tcPr>
            <w:tcW w:w="3119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3260" w:type="dxa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EC2339" w:rsidRPr="00376DF8" w:rsidTr="00EB7CA4">
        <w:trPr>
          <w:trHeight w:val="754"/>
        </w:trPr>
        <w:tc>
          <w:tcPr>
            <w:tcW w:w="454" w:type="dxa"/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EC2339" w:rsidRPr="00376DF8" w:rsidRDefault="00EC2339" w:rsidP="00EC2339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color w:val="333333"/>
                <w:sz w:val="22"/>
                <w:szCs w:val="22"/>
              </w:rPr>
            </w:pPr>
            <w:r w:rsidRPr="00376DF8">
              <w:rPr>
                <w:color w:val="000000" w:themeColor="text1"/>
                <w:sz w:val="22"/>
                <w:szCs w:val="22"/>
              </w:rPr>
              <w:t xml:space="preserve">Архивная выписка из домовой книги (расширенная) - справка обо всех лицах, которые когда-то были зарегистрированы (прописаны) на объекте жилой недвижимости (справка </w:t>
            </w:r>
            <w:r w:rsidRPr="00376DF8">
              <w:rPr>
                <w:color w:val="000000" w:themeColor="text1"/>
                <w:sz w:val="22"/>
                <w:szCs w:val="22"/>
              </w:rPr>
              <w:br/>
              <w:t>о регистрации).</w:t>
            </w:r>
          </w:p>
        </w:tc>
        <w:tc>
          <w:tcPr>
            <w:tcW w:w="3119" w:type="dxa"/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3260" w:type="dxa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EC2339" w:rsidRPr="00376DF8" w:rsidTr="00EB7CA4"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6.</w:t>
            </w:r>
          </w:p>
        </w:tc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 xml:space="preserve">Заключение о рыночной стоимости предмета залога, выданное независимым оценщиком, осуществляющим деятельность в соответствии с действующим законодательством РФ. </w:t>
            </w:r>
            <w:r w:rsidRPr="00376DF8">
              <w:rPr>
                <w:sz w:val="22"/>
                <w:szCs w:val="22"/>
              </w:rPr>
              <w:t xml:space="preserve">Отчет независимого оценщика по объекту залога должен быть подготовлен не ранее 180 </w:t>
            </w:r>
            <w:r w:rsidRPr="00376DF8">
              <w:rPr>
                <w:sz w:val="22"/>
                <w:szCs w:val="22"/>
              </w:rPr>
              <w:br/>
              <w:t>(ста восьмидесяти) дней от даты подачи документов на микрозайм.</w:t>
            </w:r>
          </w:p>
        </w:tc>
      </w:tr>
      <w:tr w:rsidR="00EC2339" w:rsidRPr="00376DF8" w:rsidTr="00EB7CA4"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b/>
                <w:sz w:val="22"/>
                <w:szCs w:val="20"/>
              </w:rPr>
            </w:pPr>
            <w:r w:rsidRPr="00376DF8">
              <w:rPr>
                <w:rFonts w:eastAsia="Calibri"/>
                <w:b/>
                <w:sz w:val="22"/>
                <w:szCs w:val="20"/>
              </w:rPr>
              <w:t>Залогодатель – физическое лицо</w:t>
            </w:r>
          </w:p>
        </w:tc>
      </w:tr>
      <w:tr w:rsidR="00EC2339" w:rsidRPr="00376DF8" w:rsidTr="00EB7C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1.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 xml:space="preserve">Копия паспорта залогодателя (все страницы). </w:t>
            </w:r>
          </w:p>
        </w:tc>
      </w:tr>
      <w:tr w:rsidR="00EC2339" w:rsidRPr="00376DF8" w:rsidTr="00EB7C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2.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Нотариально заверенное согласие супруга (-и) на передачу в залог движимого и недвижимого имущества (для состоящих в браке).</w:t>
            </w:r>
            <w:r w:rsidRPr="00376DF8">
              <w:rPr>
                <w:rStyle w:val="a6"/>
                <w:rFonts w:eastAsia="Calibri"/>
                <w:sz w:val="22"/>
                <w:szCs w:val="20"/>
              </w:rPr>
              <w:footnoteReference w:id="3"/>
            </w:r>
          </w:p>
        </w:tc>
      </w:tr>
      <w:tr w:rsidR="00EC2339" w:rsidRPr="00376DF8" w:rsidTr="00EB7C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39" w:rsidRPr="00376DF8" w:rsidRDefault="00EC2339" w:rsidP="00EB7CA4">
            <w:pPr>
              <w:jc w:val="center"/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3.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39" w:rsidRPr="00376DF8" w:rsidRDefault="00EC2339" w:rsidP="00EB7CA4">
            <w:pPr>
              <w:rPr>
                <w:rFonts w:eastAsia="Calibri"/>
                <w:sz w:val="22"/>
                <w:szCs w:val="20"/>
              </w:rPr>
            </w:pPr>
            <w:r w:rsidRPr="00376DF8">
              <w:rPr>
                <w:rFonts w:eastAsia="Calibri"/>
                <w:sz w:val="22"/>
                <w:szCs w:val="20"/>
              </w:rPr>
              <w:t>Копия паспорта супруга (-и) (все страницы, где есть информация).</w:t>
            </w:r>
          </w:p>
        </w:tc>
      </w:tr>
    </w:tbl>
    <w:p w:rsidR="00EC2339" w:rsidRPr="00376DF8" w:rsidRDefault="00EC2339" w:rsidP="00EC2339">
      <w:pPr>
        <w:ind w:firstLine="709"/>
        <w:jc w:val="both"/>
      </w:pPr>
    </w:p>
    <w:p w:rsidR="00EC2339" w:rsidRPr="00376DF8" w:rsidRDefault="00EC2339" w:rsidP="00EC2339">
      <w:pPr>
        <w:spacing w:line="360" w:lineRule="auto"/>
        <w:ind w:left="709"/>
        <w:rPr>
          <w:i/>
          <w:u w:val="single"/>
        </w:rPr>
      </w:pPr>
      <w:r w:rsidRPr="00376DF8">
        <w:rPr>
          <w:i/>
          <w:u w:val="single"/>
        </w:rPr>
        <w:t>12. Перечень документов, предоставляемых поручителями - физическими лицами.</w:t>
      </w:r>
    </w:p>
    <w:p w:rsidR="00EC2339" w:rsidRPr="00376DF8" w:rsidRDefault="00EC2339" w:rsidP="00EC2339">
      <w:pPr>
        <w:ind w:firstLine="426"/>
        <w:jc w:val="both"/>
      </w:pPr>
      <w:r w:rsidRPr="00376DF8">
        <w:t>1. Анкета поручителя (Приложение № 3.3. к Правилам) - оригинал.</w:t>
      </w:r>
    </w:p>
    <w:p w:rsidR="00EC2339" w:rsidRPr="00376DF8" w:rsidRDefault="00EC2339" w:rsidP="00EC2339">
      <w:pPr>
        <w:ind w:firstLine="426"/>
        <w:jc w:val="both"/>
      </w:pPr>
      <w:r w:rsidRPr="00376DF8">
        <w:t>2. Паспорт (все страницы) – копия.</w:t>
      </w:r>
    </w:p>
    <w:p w:rsidR="00EC2339" w:rsidRPr="00376DF8" w:rsidRDefault="00EC2339" w:rsidP="00EC2339">
      <w:pPr>
        <w:ind w:firstLine="426"/>
        <w:jc w:val="both"/>
      </w:pPr>
      <w:r w:rsidRPr="00376DF8">
        <w:t>3. Справка с места работы о доходах физического лица за последние 6 (шесть) месяцев – оригинал, по форме 2-НДФЛ.</w:t>
      </w:r>
    </w:p>
    <w:p w:rsidR="00EC2339" w:rsidRPr="00376DF8" w:rsidRDefault="00EC2339" w:rsidP="00EC2339">
      <w:pPr>
        <w:ind w:firstLine="426"/>
        <w:jc w:val="both"/>
      </w:pPr>
      <w:r w:rsidRPr="00376DF8">
        <w:t>4. Трудовая книжка – копия, заверенная надлежащим образом согласно действующему законодательству.</w:t>
      </w:r>
    </w:p>
    <w:p w:rsidR="00EC2339" w:rsidRPr="00376DF8" w:rsidRDefault="00EC2339" w:rsidP="00EC2339">
      <w:pPr>
        <w:spacing w:line="360" w:lineRule="auto"/>
        <w:ind w:firstLine="709"/>
      </w:pPr>
    </w:p>
    <w:p w:rsidR="00EC2339" w:rsidRPr="00376DF8" w:rsidRDefault="00EC2339" w:rsidP="00EC2339">
      <w:pPr>
        <w:spacing w:line="360" w:lineRule="auto"/>
        <w:ind w:firstLine="709"/>
        <w:rPr>
          <w:i/>
          <w:u w:val="single"/>
        </w:rPr>
      </w:pPr>
      <w:r w:rsidRPr="00376DF8">
        <w:rPr>
          <w:i/>
          <w:u w:val="single"/>
        </w:rPr>
        <w:t>13. Перечень документов, представляемых Заявителем для целей рефинансирования кредита</w:t>
      </w:r>
    </w:p>
    <w:p w:rsidR="00EC2339" w:rsidRPr="00376DF8" w:rsidRDefault="00EC2339" w:rsidP="00EC2339">
      <w:pPr>
        <w:numPr>
          <w:ilvl w:val="0"/>
          <w:numId w:val="1"/>
        </w:numPr>
        <w:ind w:left="426" w:hanging="12"/>
        <w:jc w:val="both"/>
      </w:pPr>
      <w:r w:rsidRPr="00376DF8">
        <w:t>Документы, предусмотренные Приложениями № 1 и № 2 Правил (п.п.1,2,3,4,5,6,7,8);</w:t>
      </w:r>
    </w:p>
    <w:p w:rsidR="00EC2339" w:rsidRPr="00376DF8" w:rsidRDefault="00EC2339" w:rsidP="00EC2339">
      <w:pPr>
        <w:numPr>
          <w:ilvl w:val="0"/>
          <w:numId w:val="1"/>
        </w:numPr>
        <w:ind w:left="426" w:hanging="12"/>
        <w:jc w:val="both"/>
      </w:pPr>
      <w:r w:rsidRPr="00376DF8">
        <w:t xml:space="preserve">Копию кредитного Договора, заверенную </w:t>
      </w:r>
      <w:r w:rsidRPr="00376DF8">
        <w:rPr>
          <w:rFonts w:cs="Times New Roman CYR"/>
        </w:rPr>
        <w:t xml:space="preserve">подписью Заявителя или его представителя </w:t>
      </w:r>
      <w:r w:rsidRPr="00376DF8">
        <w:rPr>
          <w:rFonts w:cs="Times New Roman CYR"/>
        </w:rPr>
        <w:br/>
        <w:t>и печатью (при наличии)</w:t>
      </w:r>
      <w:r w:rsidRPr="00376DF8">
        <w:t>, кредит по которому Заявитель планирует рефинансировать;</w:t>
      </w:r>
    </w:p>
    <w:p w:rsidR="00EC2339" w:rsidRPr="00376DF8" w:rsidRDefault="00EC2339" w:rsidP="00EC2339">
      <w:pPr>
        <w:ind w:left="426" w:hanging="12"/>
        <w:jc w:val="both"/>
      </w:pPr>
      <w:r w:rsidRPr="00376DF8">
        <w:t xml:space="preserve">3. Справку, выданную кредитной организацией, с которой заключен кредитный Договор, содержащую сведения: </w:t>
      </w:r>
    </w:p>
    <w:p w:rsidR="00EC2339" w:rsidRPr="00376DF8" w:rsidRDefault="00EC2339" w:rsidP="00EC2339">
      <w:pPr>
        <w:ind w:left="426"/>
        <w:jc w:val="both"/>
      </w:pPr>
      <w:r w:rsidRPr="00376DF8">
        <w:t xml:space="preserve">- о текущем остатке задолженности по кредиту и процентах, начисленных за пользование кредитом, на дату подачи заявки; </w:t>
      </w:r>
    </w:p>
    <w:p w:rsidR="00EC2339" w:rsidRPr="00376DF8" w:rsidRDefault="00EC2339" w:rsidP="00EC2339">
      <w:pPr>
        <w:ind w:left="426"/>
        <w:jc w:val="both"/>
      </w:pPr>
      <w:r w:rsidRPr="00376DF8">
        <w:t xml:space="preserve">- информацию о наличии или отсутствии просрочек платежей (с указанием периодов, </w:t>
      </w:r>
      <w:r w:rsidRPr="00376DF8">
        <w:br/>
        <w:t>в которых были допущены просрочки) и иных нарушений исполнения кредитного Договора.</w:t>
      </w:r>
    </w:p>
    <w:p w:rsidR="00EC2339" w:rsidRPr="00376DF8" w:rsidRDefault="00EC2339" w:rsidP="00EC2339">
      <w:pPr>
        <w:ind w:left="426"/>
        <w:jc w:val="both"/>
      </w:pPr>
      <w:r w:rsidRPr="00376DF8">
        <w:t xml:space="preserve">4. Справку, выданную кредитной организацией, с которой заключен кредитный Договор, </w:t>
      </w:r>
      <w:r w:rsidRPr="00376DF8">
        <w:br/>
        <w:t>о подтвержденной Заявителем сумме целевого использования кредита</w:t>
      </w:r>
    </w:p>
    <w:p w:rsidR="006630E5" w:rsidRPr="00EC2339" w:rsidRDefault="006630E5" w:rsidP="00EC2339"/>
    <w:sectPr w:rsidR="006630E5" w:rsidRPr="00EC2339" w:rsidSect="006630E5">
      <w:type w:val="continuous"/>
      <w:pgSz w:w="11910" w:h="16840" w:code="9"/>
      <w:pgMar w:top="941" w:right="570" w:bottom="1179" w:left="1140" w:header="0" w:footer="9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54B" w:rsidRDefault="00B9654B" w:rsidP="006630E5">
      <w:r>
        <w:separator/>
      </w:r>
    </w:p>
  </w:endnote>
  <w:endnote w:type="continuationSeparator" w:id="0">
    <w:p w:rsidR="00B9654B" w:rsidRDefault="00B9654B" w:rsidP="0066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54B" w:rsidRDefault="00B9654B" w:rsidP="006630E5">
      <w:r>
        <w:separator/>
      </w:r>
    </w:p>
  </w:footnote>
  <w:footnote w:type="continuationSeparator" w:id="0">
    <w:p w:rsidR="00B9654B" w:rsidRDefault="00B9654B" w:rsidP="006630E5">
      <w:r>
        <w:continuationSeparator/>
      </w:r>
    </w:p>
  </w:footnote>
  <w:footnote w:id="1">
    <w:p w:rsidR="00EC2339" w:rsidRPr="00785385" w:rsidRDefault="00EC2339" w:rsidP="00EC2339">
      <w:pPr>
        <w:pStyle w:val="a3"/>
        <w:rPr>
          <w:lang w:val="ru-RU"/>
        </w:rPr>
      </w:pPr>
      <w:r>
        <w:rPr>
          <w:rStyle w:val="a6"/>
        </w:rPr>
        <w:footnoteRef/>
      </w:r>
      <w:r>
        <w:t xml:space="preserve"> </w:t>
      </w:r>
      <w:r>
        <w:rPr>
          <w:lang w:val="ru-RU"/>
        </w:rPr>
        <w:t xml:space="preserve">ЮЛ – юридическое лицо, ИП – индивидуальный предприниматель </w:t>
      </w:r>
    </w:p>
  </w:footnote>
  <w:footnote w:id="2">
    <w:p w:rsidR="00EC2339" w:rsidRPr="00CF597D" w:rsidRDefault="00EC2339" w:rsidP="00EC2339">
      <w:pPr>
        <w:pStyle w:val="a3"/>
      </w:pPr>
      <w:r w:rsidRPr="00CF597D">
        <w:rPr>
          <w:rStyle w:val="a6"/>
        </w:rPr>
        <w:footnoteRef/>
      </w:r>
      <w:r w:rsidRPr="00CF597D">
        <w:t xml:space="preserve"> </w:t>
      </w:r>
      <w:r w:rsidRPr="00CF597D">
        <w:rPr>
          <w:sz w:val="22"/>
          <w:szCs w:val="22"/>
        </w:rPr>
        <w:t>представляются Заявителем до подписания Договора микрозайма, но уже после утверждения предоставления микрозайма на Правлении Фонда</w:t>
      </w:r>
    </w:p>
  </w:footnote>
  <w:footnote w:id="3">
    <w:p w:rsidR="00EC2339" w:rsidRPr="007B7CDB" w:rsidRDefault="00EC2339" w:rsidP="00EC2339">
      <w:pPr>
        <w:pStyle w:val="a3"/>
        <w:rPr>
          <w:lang w:val="ru-RU"/>
        </w:rPr>
      </w:pPr>
      <w:r w:rsidRPr="00CF597D">
        <w:rPr>
          <w:rStyle w:val="a6"/>
        </w:rPr>
        <w:footnoteRef/>
      </w:r>
      <w:r w:rsidRPr="00CF597D">
        <w:t xml:space="preserve"> </w:t>
      </w:r>
      <w:r w:rsidRPr="00CF597D">
        <w:rPr>
          <w:sz w:val="22"/>
          <w:szCs w:val="22"/>
        </w:rPr>
        <w:t>представляются Заявителем до подписания Договора микрозайма, но уже после утверждения предоставления микрозайма на Правлении Фонда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90BAD"/>
    <w:multiLevelType w:val="multilevel"/>
    <w:tmpl w:val="4472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F346E0"/>
    <w:multiLevelType w:val="hybridMultilevel"/>
    <w:tmpl w:val="D40A444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3A"/>
    <w:rsid w:val="003E5496"/>
    <w:rsid w:val="00553A5F"/>
    <w:rsid w:val="006630E5"/>
    <w:rsid w:val="00983CF7"/>
    <w:rsid w:val="00B9654B"/>
    <w:rsid w:val="00D8643A"/>
    <w:rsid w:val="00E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C2621-259B-4AF4-8CAA-D3A25A64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630E5"/>
    <w:pPr>
      <w:jc w:val="both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semiHidden/>
    <w:rsid w:val="006630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qFormat/>
    <w:rsid w:val="006630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footnote reference"/>
    <w:semiHidden/>
    <w:unhideWhenUsed/>
    <w:rsid w:val="006630E5"/>
    <w:rPr>
      <w:vertAlign w:val="superscript"/>
    </w:rPr>
  </w:style>
  <w:style w:type="character" w:styleId="a7">
    <w:name w:val="Emphasis"/>
    <w:uiPriority w:val="20"/>
    <w:qFormat/>
    <w:rsid w:val="00EC23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1654</Words>
  <Characters>9431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Виктория Овсянникова</cp:lastModifiedBy>
  <cp:revision>2</cp:revision>
  <dcterms:created xsi:type="dcterms:W3CDTF">2023-06-16T09:12:00Z</dcterms:created>
  <dcterms:modified xsi:type="dcterms:W3CDTF">2023-06-16T09:12:00Z</dcterms:modified>
</cp:coreProperties>
</file>